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FC0F" w14:textId="3A1E6156" w:rsidR="0081318D" w:rsidRDefault="0081318D" w:rsidP="00CC20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 31 August 2022, the Legal Affairs and Safety Committee (LASC) tabled its report,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Inquiry into matters relating to donor conception information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(the Report). </w:t>
      </w:r>
    </w:p>
    <w:p w14:paraId="4B516852" w14:textId="4209F5E1" w:rsidR="0081318D" w:rsidRDefault="0081318D" w:rsidP="00CC20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Report makes six recommendations, including that a</w:t>
      </w:r>
      <w:r w:rsidR="002258C0">
        <w:rPr>
          <w:rFonts w:ascii="Arial" w:hAnsi="Arial" w:cs="Arial"/>
          <w:bCs/>
          <w:spacing w:val="-3"/>
          <w:sz w:val="22"/>
          <w:szCs w:val="22"/>
        </w:rPr>
        <w:t>ll donor-conceived people should be legislatively provided with the right to know the identity of their donor and that 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register of donor conception information is established in the Registry of Births, Deaths and Marriages. </w:t>
      </w:r>
    </w:p>
    <w:p w14:paraId="757E139B" w14:textId="79A0416B" w:rsidR="0081318D" w:rsidRDefault="0081318D" w:rsidP="00CC20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interim Government Response to the Report was tabled in the Legislative Assembly on 29</w:t>
      </w:r>
      <w:r w:rsidR="00D91E62">
        <w:rPr>
          <w:rFonts w:ascii="Arial" w:hAnsi="Arial" w:cs="Arial"/>
          <w:bCs/>
          <w:spacing w:val="-3"/>
          <w:sz w:val="22"/>
          <w:szCs w:val="22"/>
        </w:rPr>
        <w:t> </w:t>
      </w:r>
      <w:r>
        <w:rPr>
          <w:rFonts w:ascii="Arial" w:hAnsi="Arial" w:cs="Arial"/>
          <w:bCs/>
          <w:spacing w:val="-3"/>
          <w:sz w:val="22"/>
          <w:szCs w:val="22"/>
        </w:rPr>
        <w:t>November 2022.</w:t>
      </w:r>
    </w:p>
    <w:p w14:paraId="7FAC497E" w14:textId="65797016" w:rsidR="0081318D" w:rsidRDefault="0081318D" w:rsidP="00CC20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final Government Response supports in principle all recommendations from the Report.</w:t>
      </w:r>
    </w:p>
    <w:p w14:paraId="4D12B606" w14:textId="6CFB91D2" w:rsidR="0081318D" w:rsidRDefault="0081318D" w:rsidP="00CC20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1318D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tabling of the final Government Response</w:t>
      </w:r>
      <w:r w:rsidR="00B27307">
        <w:rPr>
          <w:rFonts w:ascii="Arial" w:hAnsi="Arial" w:cs="Arial"/>
          <w:bCs/>
          <w:spacing w:val="-3"/>
          <w:sz w:val="22"/>
          <w:szCs w:val="22"/>
        </w:rPr>
        <w:t xml:space="preserve"> to the Report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the Legislative Assembly. </w:t>
      </w:r>
    </w:p>
    <w:p w14:paraId="41294CC9" w14:textId="53CBB7AE" w:rsidR="0081318D" w:rsidRPr="0081318D" w:rsidRDefault="0081318D" w:rsidP="00D91E6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="00CC207E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C2013E1" w14:textId="0A026AD6" w:rsidR="0081318D" w:rsidRDefault="00E44FD2" w:rsidP="00D91E62">
      <w:pPr>
        <w:numPr>
          <w:ilvl w:val="0"/>
          <w:numId w:val="3"/>
        </w:numPr>
        <w:spacing w:before="12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81318D" w:rsidRPr="00626D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Final Government Response </w:t>
        </w:r>
        <w:r w:rsidR="00CC207E" w:rsidRPr="00626D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to the Legal Affairs and Safety Committee Report No. 33, 57</w:t>
        </w:r>
        <w:r w:rsidR="00CC207E" w:rsidRPr="00626D94">
          <w:rPr>
            <w:rStyle w:val="Hyperlink"/>
            <w:rFonts w:ascii="Arial" w:hAnsi="Arial" w:cs="Arial"/>
            <w:bCs/>
            <w:spacing w:val="-3"/>
            <w:sz w:val="22"/>
            <w:szCs w:val="22"/>
            <w:vertAlign w:val="superscript"/>
          </w:rPr>
          <w:t>th</w:t>
        </w:r>
        <w:r w:rsidR="00CC207E" w:rsidRPr="00626D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Parliament, Inquiry into matters relating to donor conception information</w:t>
        </w:r>
      </w:hyperlink>
    </w:p>
    <w:sectPr w:rsidR="0081318D" w:rsidSect="00CC207E">
      <w:headerReference w:type="even" r:id="rId10"/>
      <w:head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ADFF" w14:textId="77777777" w:rsidR="006F092E" w:rsidRDefault="006F092E" w:rsidP="00D6589B">
      <w:r>
        <w:separator/>
      </w:r>
    </w:p>
  </w:endnote>
  <w:endnote w:type="continuationSeparator" w:id="0">
    <w:p w14:paraId="55603F82" w14:textId="77777777" w:rsidR="006F092E" w:rsidRDefault="006F092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F5BF" w14:textId="77777777" w:rsidR="006F092E" w:rsidRDefault="006F092E" w:rsidP="00D6589B">
      <w:r>
        <w:separator/>
      </w:r>
    </w:p>
  </w:footnote>
  <w:footnote w:type="continuationSeparator" w:id="0">
    <w:p w14:paraId="2C31AC65" w14:textId="77777777" w:rsidR="006F092E" w:rsidRDefault="006F092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544E" w14:textId="276792D5" w:rsidR="00E44FD2" w:rsidRDefault="00E44F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78AC73" wp14:editId="4D20CA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9078502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A9B0" w14:textId="18D18813" w:rsidR="00E44FD2" w:rsidRPr="00E44FD2" w:rsidRDefault="00E44FD2" w:rsidP="00E44F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E44F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8AC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243A9B0" w14:textId="18D18813" w:rsidR="00E44FD2" w:rsidRPr="00E44FD2" w:rsidRDefault="00E44FD2" w:rsidP="00E44FD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E44FD2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6315" w14:textId="5E128AD5" w:rsidR="00CC207E" w:rsidRPr="00937A4A" w:rsidRDefault="00E44FD2" w:rsidP="00CC207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noProof/>
        <w:color w:val="auto"/>
        <w:sz w:val="28"/>
        <w:szCs w:val="22"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64FFCC" wp14:editId="208D32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4864619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84234" w14:textId="54D08C72" w:rsidR="00E44FD2" w:rsidRPr="00E44FD2" w:rsidRDefault="00E44FD2" w:rsidP="00E44F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E44F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4FF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1B84234" w14:textId="54D08C72" w:rsidR="00E44FD2" w:rsidRPr="00E44FD2" w:rsidRDefault="00E44FD2" w:rsidP="00E44FD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E44FD2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207E"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EA8CB02" w14:textId="77777777" w:rsidR="00CC207E" w:rsidRPr="00937A4A" w:rsidRDefault="00CC207E" w:rsidP="00CC207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C80F646" w14:textId="042F3606" w:rsidR="00CC207E" w:rsidRPr="00937A4A" w:rsidRDefault="00CC207E" w:rsidP="00CC207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2023</w:t>
    </w:r>
  </w:p>
  <w:p w14:paraId="3A74C082" w14:textId="150B4716" w:rsidR="00CC207E" w:rsidRDefault="00CC207E" w:rsidP="00D91E62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CC207E">
      <w:rPr>
        <w:rFonts w:ascii="Arial" w:hAnsi="Arial" w:cs="Arial"/>
        <w:b/>
        <w:sz w:val="22"/>
        <w:szCs w:val="22"/>
        <w:u w:val="single"/>
      </w:rPr>
      <w:t>Final Government response to the Legal Affairs and Safety Committee report, Inquiry into matters relating to donor conception information</w:t>
    </w:r>
  </w:p>
  <w:p w14:paraId="2C0A1657" w14:textId="0275030C" w:rsidR="00CC207E" w:rsidRDefault="00CC207E" w:rsidP="00D91E62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CC207E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1A07DCA7" w14:textId="77777777" w:rsidR="00CC207E" w:rsidRDefault="00CC207E" w:rsidP="00CC207E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C338" w14:textId="7579570B" w:rsidR="00E44FD2" w:rsidRDefault="00E44F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0D39A1" wp14:editId="35B3ED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6394921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988E6" w14:textId="2C65B679" w:rsidR="00E44FD2" w:rsidRPr="00E44FD2" w:rsidRDefault="00E44FD2" w:rsidP="00E44F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E44F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D39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8D988E6" w14:textId="2C65B679" w:rsidR="00E44FD2" w:rsidRPr="00E44FD2" w:rsidRDefault="00E44FD2" w:rsidP="00E44FD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E44FD2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584D"/>
    <w:multiLevelType w:val="hybridMultilevel"/>
    <w:tmpl w:val="B550577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773757">
    <w:abstractNumId w:val="2"/>
  </w:num>
  <w:num w:numId="2" w16cid:durableId="1328173665">
    <w:abstractNumId w:val="1"/>
  </w:num>
  <w:num w:numId="3" w16cid:durableId="176580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80F8F"/>
    <w:rsid w:val="000E595A"/>
    <w:rsid w:val="0010384C"/>
    <w:rsid w:val="00174117"/>
    <w:rsid w:val="002258C0"/>
    <w:rsid w:val="003A3BDD"/>
    <w:rsid w:val="00501C66"/>
    <w:rsid w:val="00550873"/>
    <w:rsid w:val="005B2F0B"/>
    <w:rsid w:val="006022C0"/>
    <w:rsid w:val="00626D94"/>
    <w:rsid w:val="006B45F3"/>
    <w:rsid w:val="006F092E"/>
    <w:rsid w:val="007265D0"/>
    <w:rsid w:val="00732E22"/>
    <w:rsid w:val="00741C20"/>
    <w:rsid w:val="007F44F4"/>
    <w:rsid w:val="0081318D"/>
    <w:rsid w:val="00904077"/>
    <w:rsid w:val="00937A4A"/>
    <w:rsid w:val="00AA4DE7"/>
    <w:rsid w:val="00B27307"/>
    <w:rsid w:val="00C75E67"/>
    <w:rsid w:val="00CB1501"/>
    <w:rsid w:val="00CC207E"/>
    <w:rsid w:val="00CD7A50"/>
    <w:rsid w:val="00CF0D8A"/>
    <w:rsid w:val="00D6589B"/>
    <w:rsid w:val="00D91E62"/>
    <w:rsid w:val="00E44FD2"/>
    <w:rsid w:val="00E50FD6"/>
    <w:rsid w:val="00EE3B8A"/>
    <w:rsid w:val="00F20B4B"/>
    <w:rsid w:val="00F45B99"/>
    <w:rsid w:val="00F77CE0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BC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307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26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Feb/Donor/Attachments/Respons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CC3C6-9DD3-43A2-B391-CB8B3C3EB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9E3C8-FF87-4D3B-B9A2-E05C71854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922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Base>https://www.cabinet.qld.gov.au/documents/2023/Feb/Donor/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2023-05-24T05:26:00Z</cp:lastPrinted>
  <dcterms:created xsi:type="dcterms:W3CDTF">2023-05-09T02:45:00Z</dcterms:created>
  <dcterms:modified xsi:type="dcterms:W3CDTF">2023-09-26T04:08:00Z</dcterms:modified>
  <cp:category>Families,Parliamentary_Committees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61b8aa07,71b77c0b,58999bd5</vt:lpwstr>
  </property>
  <property fmtid="{D5CDD505-2E9C-101B-9397-08002B2CF9AE}" pid="3" name="ClassificationContentMarkingHeaderFontProps">
    <vt:lpwstr>#008000,20,Calibri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dbba12b5-5c44-45c1-8d23-ce231b9c6da8_Enabled">
    <vt:lpwstr>true</vt:lpwstr>
  </property>
  <property fmtid="{D5CDD505-2E9C-101B-9397-08002B2CF9AE}" pid="6" name="MSIP_Label_dbba12b5-5c44-45c1-8d23-ce231b9c6da8_SetDate">
    <vt:lpwstr>2023-09-26T04:08:39Z</vt:lpwstr>
  </property>
  <property fmtid="{D5CDD505-2E9C-101B-9397-08002B2CF9AE}" pid="7" name="MSIP_Label_dbba12b5-5c44-45c1-8d23-ce231b9c6da8_Method">
    <vt:lpwstr>Standard</vt:lpwstr>
  </property>
  <property fmtid="{D5CDD505-2E9C-101B-9397-08002B2CF9AE}" pid="8" name="MSIP_Label_dbba12b5-5c44-45c1-8d23-ce231b9c6da8_Name">
    <vt:lpwstr>OFFICIAL-PILOT</vt:lpwstr>
  </property>
  <property fmtid="{D5CDD505-2E9C-101B-9397-08002B2CF9AE}" pid="9" name="MSIP_Label_dbba12b5-5c44-45c1-8d23-ce231b9c6da8_SiteId">
    <vt:lpwstr>51778d2a-a6ab-4c76-97dc-782782d65046</vt:lpwstr>
  </property>
  <property fmtid="{D5CDD505-2E9C-101B-9397-08002B2CF9AE}" pid="10" name="MSIP_Label_dbba12b5-5c44-45c1-8d23-ce231b9c6da8_ActionId">
    <vt:lpwstr>bfeadef6-b1ce-4076-a1ee-c2f744aef1f2</vt:lpwstr>
  </property>
  <property fmtid="{D5CDD505-2E9C-101B-9397-08002B2CF9AE}" pid="11" name="MSIP_Label_dbba12b5-5c44-45c1-8d23-ce231b9c6da8_ContentBits">
    <vt:lpwstr>1</vt:lpwstr>
  </property>
</Properties>
</file>